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86" w:rsidRDefault="00D87A32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Антитеррористические видеоролики</w:t>
      </w:r>
    </w:p>
    <w:p w:rsidR="00D87A32" w:rsidRDefault="00D87A32">
      <w:pPr>
        <w:rPr>
          <w:rStyle w:val="fontstyle13"/>
          <w:rFonts w:ascii="Tahoma" w:hAnsi="Tahoma" w:cs="Tahoma"/>
          <w:color w:val="555555"/>
          <w:shd w:val="clear" w:color="auto" w:fill="FFFFFF"/>
        </w:rPr>
      </w:pPr>
      <w:r>
        <w:rPr>
          <w:rStyle w:val="a4"/>
          <w:rFonts w:ascii="Tahoma" w:hAnsi="Tahoma" w:cs="Tahoma"/>
          <w:b/>
          <w:bCs/>
          <w:color w:val="555555"/>
          <w:shd w:val="clear" w:color="auto" w:fill="FFFFFF"/>
        </w:rPr>
        <w:t>о</w:t>
      </w:r>
      <w:r>
        <w:rPr>
          <w:rStyle w:val="a4"/>
          <w:rFonts w:ascii="Tahoma" w:hAnsi="Tahoma" w:cs="Tahoma"/>
          <w:b/>
          <w:bCs/>
          <w:color w:val="555555"/>
          <w:shd w:val="clear" w:color="auto" w:fill="FFFFFF"/>
        </w:rPr>
        <w:t>фициальный сайт Национального антитеррористического комитета</w:t>
      </w:r>
      <w:r>
        <w:rPr>
          <w:rFonts w:ascii="Tahoma" w:hAnsi="Tahoma" w:cs="Tahoma"/>
          <w:color w:val="555555"/>
          <w:shd w:val="clear" w:color="auto" w:fill="FFFFFF"/>
        </w:rPr>
        <w:t>:</w:t>
      </w:r>
      <w:r>
        <w:rPr>
          <w:rStyle w:val="a3"/>
          <w:rFonts w:ascii="Tahoma" w:hAnsi="Tahoma" w:cs="Tahoma"/>
          <w:color w:val="555555"/>
          <w:shd w:val="clear" w:color="auto" w:fill="FFFFFF"/>
        </w:rPr>
        <w:t> </w:t>
      </w:r>
      <w:hyperlink r:id="rId5" w:history="1">
        <w:r>
          <w:rPr>
            <w:rStyle w:val="a5"/>
            <w:rFonts w:ascii="Tahoma" w:hAnsi="Tahoma" w:cs="Tahoma"/>
            <w:color w:val="007AD0"/>
            <w:sz w:val="21"/>
            <w:szCs w:val="21"/>
            <w:shd w:val="clear" w:color="auto" w:fill="FFFFFF"/>
          </w:rPr>
          <w:t>http://nac.gov.ru/</w:t>
        </w:r>
      </w:hyperlink>
      <w:r>
        <w:rPr>
          <w:rStyle w:val="fontstyle13"/>
          <w:rFonts w:ascii="Tahoma" w:hAnsi="Tahoma" w:cs="Tahoma"/>
          <w:color w:val="555555"/>
          <w:shd w:val="clear" w:color="auto" w:fill="FFFFFF"/>
        </w:rPr>
        <w:t> - раздел «Учебно-методические материалы» - подраздел </w:t>
      </w:r>
      <w:hyperlink r:id="rId6" w:history="1">
        <w:r>
          <w:rPr>
            <w:rStyle w:val="a5"/>
            <w:rFonts w:ascii="Tahoma" w:hAnsi="Tahoma" w:cs="Tahoma"/>
            <w:color w:val="007AD0"/>
            <w:sz w:val="21"/>
            <w:szCs w:val="21"/>
            <w:shd w:val="clear" w:color="auto" w:fill="FFFFFF"/>
          </w:rPr>
          <w:t>«Фильмы»</w:t>
        </w:r>
      </w:hyperlink>
      <w:r>
        <w:rPr>
          <w:rStyle w:val="fontstyle13"/>
          <w:rFonts w:ascii="Tahoma" w:hAnsi="Tahoma" w:cs="Tahoma"/>
          <w:color w:val="555555"/>
          <w:shd w:val="clear" w:color="auto" w:fill="FFFFFF"/>
        </w:rPr>
        <w:t>:  размещены документальные, мультипликационные, учебные фильмы, видеоролики:</w:t>
      </w:r>
    </w:p>
    <w:p w:rsidR="00D87A32" w:rsidRDefault="00D87A32" w:rsidP="00D87A32">
      <w:pPr>
        <w:pStyle w:val="style10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</w:t>
      </w:r>
      <w:hyperlink r:id="rId7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антитеррористический видеоролик «Мы хотим жить в мире»</w:t>
        </w:r>
      </w:hyperlink>
      <w:r>
        <w:rPr>
          <w:rFonts w:ascii="Tahoma" w:hAnsi="Tahoma" w:cs="Tahoma"/>
          <w:color w:val="555555"/>
        </w:rPr>
        <w:t> </w:t>
      </w:r>
      <w:proofErr w:type="gramStart"/>
      <w:r>
        <w:rPr>
          <w:rFonts w:ascii="Tahoma" w:hAnsi="Tahoma" w:cs="Tahoma"/>
          <w:color w:val="555555"/>
        </w:rPr>
        <w:t>к</w:t>
      </w:r>
      <w:proofErr w:type="gramEnd"/>
      <w:r>
        <w:rPr>
          <w:rFonts w:ascii="Tahoma" w:hAnsi="Tahoma" w:cs="Tahoma"/>
          <w:color w:val="555555"/>
        </w:rPr>
        <w:t xml:space="preserve"> Дню солидарности в борьбе с терроризмом;</w:t>
      </w:r>
    </w:p>
    <w:p w:rsidR="00D87A32" w:rsidRDefault="00D87A32" w:rsidP="00D87A32">
      <w:pPr>
        <w:pStyle w:val="style10"/>
        <w:spacing w:before="0" w:beforeAutospacing="0" w:after="0" w:afterAutospacing="0" w:line="36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</w:t>
      </w:r>
      <w:hyperlink r:id="rId8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мультипликационный фильм «</w:t>
        </w:r>
        <w:proofErr w:type="spellStart"/>
        <w:r>
          <w:rPr>
            <w:rStyle w:val="a5"/>
            <w:rFonts w:ascii="Tahoma" w:hAnsi="Tahoma" w:cs="Tahoma"/>
            <w:color w:val="007AD0"/>
            <w:sz w:val="21"/>
            <w:szCs w:val="21"/>
          </w:rPr>
          <w:t>Серьезныедела</w:t>
        </w:r>
        <w:proofErr w:type="spellEnd"/>
        <w:r>
          <w:rPr>
            <w:rStyle w:val="a5"/>
            <w:rFonts w:ascii="Tahoma" w:hAnsi="Tahoma" w:cs="Tahoma"/>
            <w:color w:val="007AD0"/>
            <w:sz w:val="21"/>
            <w:szCs w:val="21"/>
          </w:rPr>
          <w:t>…»</w:t>
        </w:r>
      </w:hyperlink>
      <w:r>
        <w:rPr>
          <w:rFonts w:ascii="Tahoma" w:hAnsi="Tahoma" w:cs="Tahoma"/>
          <w:color w:val="555555"/>
        </w:rPr>
        <w:t>;</w:t>
      </w:r>
    </w:p>
    <w:p w:rsidR="00D87A32" w:rsidRDefault="00D87A32" w:rsidP="00D87A32">
      <w:pPr>
        <w:pStyle w:val="style10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</w:t>
      </w:r>
      <w:hyperlink r:id="rId9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видеоролик, посвященный Дню солидарности в борьбе с терроризмом «Что нужно делать, чтобы не стать жертвой террористов»</w:t>
        </w:r>
      </w:hyperlink>
      <w:r>
        <w:rPr>
          <w:rFonts w:ascii="Tahoma" w:hAnsi="Tahoma" w:cs="Tahoma"/>
          <w:color w:val="555555"/>
        </w:rPr>
        <w:t>;</w:t>
      </w:r>
    </w:p>
    <w:p w:rsidR="00D87A32" w:rsidRDefault="00D87A32" w:rsidP="00D87A32">
      <w:pPr>
        <w:pStyle w:val="style10"/>
        <w:spacing w:before="0" w:beforeAutospacing="0" w:after="0" w:afterAutospacing="0" w:line="36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</w:t>
      </w:r>
      <w:hyperlink r:id="rId10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видеоматериал «Терроризм/Экстремизм: как не попасть в ловушку»</w:t>
        </w:r>
      </w:hyperlink>
      <w:r>
        <w:rPr>
          <w:rFonts w:ascii="Tahoma" w:hAnsi="Tahoma" w:cs="Tahoma"/>
          <w:color w:val="555555"/>
        </w:rPr>
        <w:t>;</w:t>
      </w:r>
    </w:p>
    <w:p w:rsidR="00D87A32" w:rsidRDefault="00D87A32" w:rsidP="00D87A32">
      <w:pPr>
        <w:pStyle w:val="style10"/>
        <w:spacing w:before="0" w:beforeAutospacing="0" w:after="0" w:afterAutospacing="0" w:line="36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fontstyle13"/>
          <w:rFonts w:ascii="Tahoma" w:hAnsi="Tahoma" w:cs="Tahoma"/>
          <w:color w:val="555555"/>
        </w:rPr>
        <w:t>-</w:t>
      </w:r>
      <w:hyperlink r:id="rId11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видеоролик «Действия персонала и учащихся образовательных организаций в случае опасности»</w:t>
        </w:r>
      </w:hyperlink>
      <w:r>
        <w:rPr>
          <w:rFonts w:ascii="Tahoma" w:hAnsi="Tahoma" w:cs="Tahoma"/>
          <w:color w:val="555555"/>
        </w:rPr>
        <w:t>;</w:t>
      </w:r>
    </w:p>
    <w:p w:rsidR="00D87A32" w:rsidRDefault="00D87A32" w:rsidP="00D87A32">
      <w:pPr>
        <w:pStyle w:val="style10"/>
        <w:spacing w:before="0" w:beforeAutospacing="0" w:after="0" w:afterAutospacing="0" w:line="36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-</w:t>
      </w:r>
      <w:hyperlink r:id="rId12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видеоролик по противодействию идеологии терроризма</w:t>
        </w:r>
      </w:hyperlink>
      <w:r>
        <w:rPr>
          <w:rFonts w:ascii="Tahoma" w:hAnsi="Tahoma" w:cs="Tahoma"/>
          <w:color w:val="555555"/>
        </w:rPr>
        <w:t>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4D7ED621" wp14:editId="15E9903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32" w:rsidRDefault="00D87A32" w:rsidP="00D87A32">
      <w:pPr>
        <w:pStyle w:val="a6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color w:val="555555"/>
        </w:rPr>
        <w:t>-</w:t>
      </w:r>
      <w:hyperlink r:id="rId15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документальный фильм «Путь в никуда»</w:t>
        </w:r>
      </w:hyperlink>
      <w:r>
        <w:rPr>
          <w:color w:val="555555"/>
        </w:rPr>
        <w:t> направлен на противодействие распространению идеологии терроризма;</w:t>
      </w:r>
      <w:proofErr w:type="gramEnd"/>
    </w:p>
    <w:p w:rsidR="00D87A32" w:rsidRDefault="00D87A32" w:rsidP="00D87A32">
      <w:pPr>
        <w:pStyle w:val="a6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-</w:t>
      </w:r>
      <w:hyperlink r:id="rId16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видеоролик «Наша сила в единстве»</w:t>
        </w:r>
      </w:hyperlink>
      <w:r>
        <w:rPr>
          <w:color w:val="555555"/>
        </w:rPr>
        <w:t> подготовлен по инициативе Главного управления по противодействию экстремизму МВД России и в доступной форме демонстрирует сплоченность людей независимо от их национальностей перед лицом общих проблем;</w:t>
      </w:r>
    </w:p>
    <w:p w:rsidR="00D87A32" w:rsidRDefault="00D87A32" w:rsidP="00D87A32">
      <w:pPr>
        <w:pStyle w:val="a6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-антитеррористический </w:t>
      </w:r>
      <w:hyperlink r:id="rId17" w:history="1">
        <w:r>
          <w:rPr>
            <w:rStyle w:val="a5"/>
            <w:rFonts w:ascii="Tahoma" w:hAnsi="Tahoma" w:cs="Tahoma"/>
            <w:color w:val="D43B34"/>
            <w:sz w:val="21"/>
            <w:szCs w:val="21"/>
          </w:rPr>
          <w:t xml:space="preserve">видеоролик </w:t>
        </w:r>
        <w:proofErr w:type="gramStart"/>
        <w:r>
          <w:rPr>
            <w:rStyle w:val="a5"/>
            <w:rFonts w:ascii="Tahoma" w:hAnsi="Tahoma" w:cs="Tahoma"/>
            <w:color w:val="D43B34"/>
            <w:sz w:val="21"/>
            <w:szCs w:val="21"/>
          </w:rPr>
          <w:t>к</w:t>
        </w:r>
        <w:proofErr w:type="gramEnd"/>
        <w:r>
          <w:rPr>
            <w:rStyle w:val="a5"/>
            <w:rFonts w:ascii="Tahoma" w:hAnsi="Tahoma" w:cs="Tahoma"/>
            <w:color w:val="D43B34"/>
            <w:sz w:val="21"/>
            <w:szCs w:val="21"/>
          </w:rPr>
          <w:t xml:space="preserve"> Дню солидарности в борьбе с терроризмом</w:t>
        </w:r>
      </w:hyperlink>
      <w:r>
        <w:rPr>
          <w:color w:val="555555"/>
        </w:rPr>
        <w:t>;</w:t>
      </w:r>
    </w:p>
    <w:p w:rsidR="00D87A32" w:rsidRDefault="00D87A32" w:rsidP="00D87A32">
      <w:pPr>
        <w:pStyle w:val="a6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-</w:t>
      </w:r>
      <w:hyperlink r:id="rId18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видеоролик о последствиях заведомо ложного сообщения о теракте</w:t>
        </w:r>
      </w:hyperlink>
      <w:r>
        <w:rPr>
          <w:color w:val="555555"/>
        </w:rPr>
        <w:t>;</w:t>
      </w:r>
    </w:p>
    <w:p w:rsidR="00D87A32" w:rsidRDefault="00D87A32" w:rsidP="00D87A32">
      <w:pPr>
        <w:pStyle w:val="a6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-ролик «Будьте бдительны» (</w:t>
      </w:r>
      <w:hyperlink r:id="rId19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https://vk.com/nakgov?z=video-176685352_456239268%2F7cc070010cee7111af%2Fpl_wall_-176685352</w:t>
        </w:r>
      </w:hyperlink>
      <w:r>
        <w:rPr>
          <w:rStyle w:val="link-wrapper-container"/>
          <w:color w:val="555555"/>
        </w:rPr>
        <w:t>;</w:t>
      </w:r>
    </w:p>
    <w:p w:rsidR="00D87A32" w:rsidRDefault="00D87A32" w:rsidP="00D87A32">
      <w:pPr>
        <w:pStyle w:val="a6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-</w:t>
      </w:r>
      <w:hyperlink r:id="rId20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ролик «30 секунд – 30 жизней»</w:t>
        </w:r>
      </w:hyperlink>
      <w:r>
        <w:rPr>
          <w:color w:val="555555"/>
        </w:rPr>
        <w:t>;</w:t>
      </w:r>
    </w:p>
    <w:p w:rsidR="00D87A32" w:rsidRDefault="00D87A32" w:rsidP="00D87A32">
      <w:pPr>
        <w:pStyle w:val="a6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-</w:t>
      </w:r>
      <w:hyperlink r:id="rId21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ролик "Радикализм, Экстремизм, Терроризм…"</w:t>
        </w:r>
      </w:hyperlink>
    </w:p>
    <w:p w:rsidR="00D87A32" w:rsidRDefault="00D87A32" w:rsidP="00D87A32">
      <w:pPr>
        <w:pStyle w:val="a6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>В чем разница? Это опасно? Незаконно? Есть сомнения? Что это за явления, чем они отличаются, какую угрозу несут и к чему это может привести</w:t>
      </w:r>
      <w:r>
        <w:rPr>
          <w:color w:val="555555"/>
          <w:sz w:val="28"/>
          <w:szCs w:val="28"/>
        </w:rPr>
        <w:t>.</w:t>
      </w:r>
    </w:p>
    <w:p w:rsidR="00D87A32" w:rsidRDefault="00D87A32">
      <w:bookmarkStart w:id="0" w:name="_GoBack"/>
      <w:bookmarkEnd w:id="0"/>
    </w:p>
    <w:sectPr w:rsidR="00D8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32"/>
    <w:rsid w:val="007E6886"/>
    <w:rsid w:val="00D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7A32"/>
    <w:rPr>
      <w:b/>
      <w:bCs/>
    </w:rPr>
  </w:style>
  <w:style w:type="character" w:styleId="a4">
    <w:name w:val="Emphasis"/>
    <w:basedOn w:val="a0"/>
    <w:uiPriority w:val="20"/>
    <w:qFormat/>
    <w:rsid w:val="00D87A32"/>
    <w:rPr>
      <w:i/>
      <w:iCs/>
    </w:rPr>
  </w:style>
  <w:style w:type="character" w:customStyle="1" w:styleId="fontstyle13">
    <w:name w:val="fontstyle13"/>
    <w:basedOn w:val="a0"/>
    <w:rsid w:val="00D87A32"/>
  </w:style>
  <w:style w:type="character" w:customStyle="1" w:styleId="link-wrapper-container">
    <w:name w:val="link-wrapper-container"/>
    <w:basedOn w:val="a0"/>
    <w:rsid w:val="00D87A32"/>
  </w:style>
  <w:style w:type="character" w:styleId="a5">
    <w:name w:val="Hyperlink"/>
    <w:basedOn w:val="a0"/>
    <w:uiPriority w:val="99"/>
    <w:semiHidden/>
    <w:unhideWhenUsed/>
    <w:rsid w:val="00D87A32"/>
    <w:rPr>
      <w:color w:val="0000FF"/>
      <w:u w:val="single"/>
    </w:rPr>
  </w:style>
  <w:style w:type="paragraph" w:customStyle="1" w:styleId="style10">
    <w:name w:val="style10"/>
    <w:basedOn w:val="a"/>
    <w:rsid w:val="00D8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8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7A32"/>
    <w:rPr>
      <w:b/>
      <w:bCs/>
    </w:rPr>
  </w:style>
  <w:style w:type="character" w:styleId="a4">
    <w:name w:val="Emphasis"/>
    <w:basedOn w:val="a0"/>
    <w:uiPriority w:val="20"/>
    <w:qFormat/>
    <w:rsid w:val="00D87A32"/>
    <w:rPr>
      <w:i/>
      <w:iCs/>
    </w:rPr>
  </w:style>
  <w:style w:type="character" w:customStyle="1" w:styleId="fontstyle13">
    <w:name w:val="fontstyle13"/>
    <w:basedOn w:val="a0"/>
    <w:rsid w:val="00D87A32"/>
  </w:style>
  <w:style w:type="character" w:customStyle="1" w:styleId="link-wrapper-container">
    <w:name w:val="link-wrapper-container"/>
    <w:basedOn w:val="a0"/>
    <w:rsid w:val="00D87A32"/>
  </w:style>
  <w:style w:type="character" w:styleId="a5">
    <w:name w:val="Hyperlink"/>
    <w:basedOn w:val="a0"/>
    <w:uiPriority w:val="99"/>
    <w:semiHidden/>
    <w:unhideWhenUsed/>
    <w:rsid w:val="00D87A32"/>
    <w:rPr>
      <w:color w:val="0000FF"/>
      <w:u w:val="single"/>
    </w:rPr>
  </w:style>
  <w:style w:type="paragraph" w:customStyle="1" w:styleId="style10">
    <w:name w:val="style10"/>
    <w:basedOn w:val="a"/>
    <w:rsid w:val="00D8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8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dokumentalnye-filmy/antiterroristicheskiy-videorolik-sereznye-dela.html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8" Type="http://schemas.openxmlformats.org/officeDocument/2006/relationships/hyperlink" Target="https://vk.com/nakgov?z=video-176685352_456239391%2Fdbd8aab540e6f59bcb%2Fpl_wall_-1766853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nakgov?w=wall-176685352_388" TargetMode="External"/><Relationship Id="rId7" Type="http://schemas.openxmlformats.org/officeDocument/2006/relationships/hyperlink" Target="http://nac.gov.ru/dokumentalnye-filmy/antiterroristicheskiy-rolik-19.html" TargetMode="External"/><Relationship Id="rId12" Type="http://schemas.openxmlformats.org/officeDocument/2006/relationships/hyperlink" Target="http://nac.gov.ru/dokumentalnye-filmy/magadanskiy-minobr-podgotovil-antiterroristicheskiy.html" TargetMode="External"/><Relationship Id="rId17" Type="http://schemas.openxmlformats.org/officeDocument/2006/relationships/hyperlink" Target="https://vk.com/nakgov?z=video-176685352_456239237%2F71af58fb24d5ec019a%2Fpl_wall_-1766853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88.berezsad.ru/(http:/nac.gov.ru/hronika-sobytiy-antiterrorizm-detyam/mvd/nasha-sila-v-edinstve.html" TargetMode="External"/><Relationship Id="rId20" Type="http://schemas.openxmlformats.org/officeDocument/2006/relationships/hyperlink" Target="https://vk.com/nakgov?z=video-176685352_456239214%2F9297cb118b32b5754e%2Fpl_wall_-176685352" TargetMode="External"/><Relationship Id="rId1" Type="http://schemas.openxmlformats.org/officeDocument/2006/relationships/styles" Target="styles.xml"/><Relationship Id="rId6" Type="http://schemas.openxmlformats.org/officeDocument/2006/relationships/hyperlink" Target="http://nac.gov.ru/dokumentalnyie-filmy.html" TargetMode="External"/><Relationship Id="rId11" Type="http://schemas.openxmlformats.org/officeDocument/2006/relationships/hyperlink" Target="http://nac.gov.ru/dokumentalnye-filmy/obuchayushchiy-antiterroristicheskiy-videorolik-dlya.html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nac.gov.ru/dokumentalnye-filmy/dokumentalnyy-film-put-v-nikud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ac.gov.ru/dokumentalnye-filmy/antiterroristicheskiy-videorolik-terrorizmekstremizm-kak-ne.html" TargetMode="External"/><Relationship Id="rId19" Type="http://schemas.openxmlformats.org/officeDocument/2006/relationships/hyperlink" Target="https://vk.com/nakgov?z=video-176685352_456239268%2F7cc070010cee7111af%2Fpl_wall_-176685352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.gov.ru/dokumentalnye-filmy/chto-nuzhno-delat-chtoby-ne-stat-zhertvoy-terroristov.html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2022-09-18T19:12:00Z</dcterms:created>
  <dcterms:modified xsi:type="dcterms:W3CDTF">2022-09-18T19:14:00Z</dcterms:modified>
</cp:coreProperties>
</file>