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2" o:title="рамка11" recolor="t" type="frame"/>
    </v:background>
  </w:background>
  <w:body>
    <w:p w:rsidR="00910A14" w:rsidRDefault="00910A14" w:rsidP="002D4202">
      <w:pPr>
        <w:pStyle w:val="c6"/>
        <w:spacing w:before="0" w:beforeAutospacing="0" w:after="0" w:afterAutospacing="0"/>
        <w:rPr>
          <w:rStyle w:val="c4"/>
          <w:b/>
          <w:bCs/>
          <w:color w:val="000000"/>
          <w:sz w:val="32"/>
          <w:szCs w:val="32"/>
        </w:rPr>
      </w:pPr>
    </w:p>
    <w:p w:rsidR="00910A14" w:rsidRPr="00FE6C63" w:rsidRDefault="00910A14" w:rsidP="00FE6C63">
      <w:pPr>
        <w:pStyle w:val="c6"/>
        <w:spacing w:before="0" w:beforeAutospacing="0" w:after="0" w:afterAutospacing="0"/>
        <w:jc w:val="right"/>
        <w:rPr>
          <w:rStyle w:val="c4"/>
          <w:bCs/>
          <w:color w:val="000000"/>
          <w:sz w:val="22"/>
          <w:szCs w:val="22"/>
        </w:rPr>
      </w:pPr>
      <w:r w:rsidRPr="00FE6C63">
        <w:rPr>
          <w:rStyle w:val="c4"/>
          <w:bCs/>
          <w:color w:val="000000"/>
          <w:sz w:val="22"/>
          <w:szCs w:val="22"/>
        </w:rPr>
        <w:t>Составила:</w:t>
      </w:r>
    </w:p>
    <w:p w:rsidR="00910A14" w:rsidRPr="00FE6C63" w:rsidRDefault="00910A14" w:rsidP="00FE6C63">
      <w:pPr>
        <w:pStyle w:val="c6"/>
        <w:spacing w:before="0" w:beforeAutospacing="0" w:after="0" w:afterAutospacing="0"/>
        <w:jc w:val="right"/>
        <w:rPr>
          <w:rStyle w:val="c4"/>
          <w:bCs/>
          <w:color w:val="000000"/>
          <w:sz w:val="22"/>
          <w:szCs w:val="22"/>
        </w:rPr>
      </w:pPr>
      <w:r w:rsidRPr="00FE6C63">
        <w:rPr>
          <w:rStyle w:val="c4"/>
          <w:bCs/>
          <w:color w:val="000000"/>
          <w:sz w:val="22"/>
          <w:szCs w:val="22"/>
        </w:rPr>
        <w:t xml:space="preserve"> музыкальный руководитель</w:t>
      </w:r>
    </w:p>
    <w:p w:rsidR="00910A14" w:rsidRPr="00FE6C63" w:rsidRDefault="00910A14" w:rsidP="00FE6C63">
      <w:pPr>
        <w:pStyle w:val="c6"/>
        <w:spacing w:before="0" w:beforeAutospacing="0" w:after="0" w:afterAutospacing="0"/>
        <w:jc w:val="right"/>
        <w:rPr>
          <w:rStyle w:val="c4"/>
          <w:bCs/>
          <w:color w:val="000000"/>
          <w:sz w:val="22"/>
          <w:szCs w:val="22"/>
        </w:rPr>
      </w:pPr>
      <w:r w:rsidRPr="00FE6C63">
        <w:rPr>
          <w:rStyle w:val="c4"/>
          <w:bCs/>
          <w:color w:val="000000"/>
          <w:sz w:val="22"/>
          <w:szCs w:val="22"/>
        </w:rPr>
        <w:t>высшей квалификационной</w:t>
      </w:r>
    </w:p>
    <w:p w:rsidR="00910A14" w:rsidRPr="00FE6C63" w:rsidRDefault="00910A14" w:rsidP="00FE6C63">
      <w:pPr>
        <w:pStyle w:val="c6"/>
        <w:tabs>
          <w:tab w:val="left" w:pos="5136"/>
        </w:tabs>
        <w:spacing w:before="0" w:beforeAutospacing="0" w:after="0" w:afterAutospacing="0"/>
        <w:jc w:val="right"/>
        <w:rPr>
          <w:rStyle w:val="c4"/>
          <w:bCs/>
          <w:color w:val="000000"/>
          <w:sz w:val="22"/>
          <w:szCs w:val="22"/>
        </w:rPr>
      </w:pPr>
      <w:r w:rsidRPr="00FE6C63">
        <w:rPr>
          <w:rStyle w:val="c4"/>
          <w:bCs/>
          <w:color w:val="000000"/>
          <w:sz w:val="22"/>
          <w:szCs w:val="22"/>
        </w:rPr>
        <w:t xml:space="preserve"> категории</w:t>
      </w:r>
    </w:p>
    <w:p w:rsidR="00910A14" w:rsidRPr="00FE6C63" w:rsidRDefault="00555C1F" w:rsidP="00FE6C63">
      <w:pPr>
        <w:pStyle w:val="c6"/>
        <w:tabs>
          <w:tab w:val="left" w:pos="5136"/>
        </w:tabs>
        <w:spacing w:before="0" w:beforeAutospacing="0" w:after="0" w:afterAutospacing="0"/>
        <w:jc w:val="right"/>
        <w:rPr>
          <w:rStyle w:val="c4"/>
          <w:bCs/>
          <w:color w:val="000000"/>
          <w:sz w:val="22"/>
          <w:szCs w:val="22"/>
        </w:rPr>
      </w:pPr>
      <w:r w:rsidRPr="00FE6C63">
        <w:rPr>
          <w:rStyle w:val="c4"/>
          <w:bCs/>
          <w:color w:val="000000"/>
          <w:sz w:val="22"/>
          <w:szCs w:val="22"/>
        </w:rPr>
        <w:tab/>
        <w:t>МАДОУ «Детский сад №89»</w:t>
      </w:r>
    </w:p>
    <w:p w:rsidR="00555C1F" w:rsidRPr="00FE6C63" w:rsidRDefault="00555C1F" w:rsidP="00FE6C63">
      <w:pPr>
        <w:pStyle w:val="c6"/>
        <w:tabs>
          <w:tab w:val="left" w:pos="5136"/>
        </w:tabs>
        <w:spacing w:before="0" w:beforeAutospacing="0" w:after="0" w:afterAutospacing="0"/>
        <w:jc w:val="right"/>
        <w:rPr>
          <w:rStyle w:val="c4"/>
          <w:bCs/>
          <w:color w:val="000000"/>
          <w:sz w:val="22"/>
          <w:szCs w:val="22"/>
        </w:rPr>
      </w:pPr>
      <w:r w:rsidRPr="00FE6C63">
        <w:rPr>
          <w:rStyle w:val="c4"/>
          <w:bCs/>
          <w:color w:val="000000"/>
          <w:sz w:val="22"/>
          <w:szCs w:val="22"/>
        </w:rPr>
        <w:tab/>
        <w:t>Сысоева Ю.В.</w:t>
      </w:r>
    </w:p>
    <w:p w:rsidR="00FE6C63" w:rsidRDefault="00FE6C63" w:rsidP="00FE6C63">
      <w:pPr>
        <w:pStyle w:val="c6"/>
        <w:spacing w:before="0" w:beforeAutospacing="0" w:after="0" w:afterAutospacing="0"/>
        <w:jc w:val="center"/>
        <w:rPr>
          <w:rStyle w:val="c4"/>
          <w:b/>
          <w:bCs/>
          <w:i/>
          <w:color w:val="000000"/>
          <w:sz w:val="40"/>
          <w:szCs w:val="40"/>
          <w:lang w:val="en-US"/>
        </w:rPr>
      </w:pPr>
    </w:p>
    <w:p w:rsidR="002D4202" w:rsidRPr="00910A14" w:rsidRDefault="00910A14" w:rsidP="00FE6C63">
      <w:pPr>
        <w:pStyle w:val="c6"/>
        <w:spacing w:before="0" w:beforeAutospacing="0" w:after="0" w:afterAutospacing="0"/>
        <w:jc w:val="center"/>
        <w:rPr>
          <w:rFonts w:ascii="Calibri" w:hAnsi="Calibri" w:cs="Calibri"/>
          <w:b/>
          <w:i/>
          <w:color w:val="000000"/>
          <w:sz w:val="40"/>
          <w:szCs w:val="40"/>
        </w:rPr>
      </w:pPr>
      <w:r w:rsidRPr="00910A14">
        <w:rPr>
          <w:rStyle w:val="c4"/>
          <w:b/>
          <w:bCs/>
          <w:i/>
          <w:color w:val="000000"/>
          <w:sz w:val="40"/>
          <w:szCs w:val="40"/>
        </w:rPr>
        <w:t>Музыкальные игры с ребенком дома</w:t>
      </w:r>
    </w:p>
    <w:p w:rsidR="002D4202" w:rsidRPr="00910A14" w:rsidRDefault="002D4202" w:rsidP="00555C1F">
      <w:pPr>
        <w:pStyle w:val="c1"/>
        <w:spacing w:before="0" w:beforeAutospacing="0" w:after="0" w:afterAutospacing="0" w:line="276" w:lineRule="auto"/>
        <w:rPr>
          <w:rStyle w:val="c4"/>
          <w:rFonts w:ascii="Calibri" w:hAnsi="Calibri" w:cs="Calibri"/>
          <w:b/>
          <w:i/>
          <w:color w:val="000000"/>
          <w:sz w:val="40"/>
          <w:szCs w:val="40"/>
        </w:rPr>
      </w:pPr>
      <w:r w:rsidRPr="00910A14">
        <w:rPr>
          <w:rStyle w:val="c2"/>
          <w:color w:val="000000"/>
          <w:sz w:val="28"/>
          <w:szCs w:val="28"/>
        </w:rPr>
        <w:t>Игра — основной способ обучения и воспитания дошкольников. Это не преувеличение. Игра — планета, на которой обитает ребёнок. Особенно ребёнок дошкольного возраста</w:t>
      </w:r>
      <w:r w:rsidR="00555C1F">
        <w:rPr>
          <w:rStyle w:val="c2"/>
          <w:color w:val="000000"/>
          <w:sz w:val="28"/>
          <w:szCs w:val="28"/>
        </w:rPr>
        <w:t xml:space="preserve">. </w:t>
      </w:r>
      <w:r w:rsidRPr="00910A14">
        <w:rPr>
          <w:rStyle w:val="c2"/>
          <w:color w:val="000000"/>
          <w:sz w:val="28"/>
          <w:szCs w:val="28"/>
        </w:rPr>
        <w:t xml:space="preserve"> Его способ познания мира. Именно игра — главный способ обучения и воспитания дошкольника. Чему угодно: спорту, живописи, музыке, практически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развить музыкальный вкус. Что важно, так как музыка может оказывать на ребёнка как положительное, так и отрицательное воздействие. Научить игре на том или ином музыкальном инструменте. Развить творческие способности. Научить двигаться под музыку. Развить эмоциональную культуру, эмоциональную восприимчивость</w:t>
      </w:r>
      <w:proofErr w:type="gramStart"/>
      <w:r w:rsidRPr="00910A14">
        <w:rPr>
          <w:rStyle w:val="c2"/>
          <w:color w:val="000000"/>
          <w:sz w:val="28"/>
          <w:szCs w:val="28"/>
        </w:rPr>
        <w:t>.Е</w:t>
      </w:r>
      <w:proofErr w:type="gramEnd"/>
      <w:r w:rsidRPr="00910A14">
        <w:rPr>
          <w:rStyle w:val="c2"/>
          <w:color w:val="000000"/>
          <w:sz w:val="28"/>
          <w:szCs w:val="28"/>
        </w:rPr>
        <w:t xml:space="preserve">сть, конечно, и другие, но эти задачи главные. Которые, по нашему убеждению, могут решать не только </w:t>
      </w:r>
      <w:r w:rsidR="00910A14">
        <w:rPr>
          <w:rStyle w:val="c2"/>
          <w:color w:val="000000"/>
          <w:sz w:val="28"/>
          <w:szCs w:val="28"/>
        </w:rPr>
        <w:t>педагоги</w:t>
      </w:r>
      <w:r w:rsidRPr="00910A14">
        <w:rPr>
          <w:rStyle w:val="c2"/>
          <w:color w:val="000000"/>
          <w:sz w:val="28"/>
          <w:szCs w:val="28"/>
        </w:rPr>
        <w:t>, но и папы и мамы. В том числе те, которые не играют ни на каком музыкальном инструменте и даже не знают нот. Впрочем, и тому и другому не поздно научиться в любом возрасте. </w:t>
      </w:r>
      <w:r w:rsidRPr="00910A14">
        <w:rPr>
          <w:rStyle w:val="c2"/>
          <w:i/>
          <w:iCs/>
          <w:color w:val="000000"/>
          <w:sz w:val="28"/>
          <w:szCs w:val="28"/>
        </w:rPr>
        <w:t> </w:t>
      </w:r>
      <w:r w:rsidRPr="00910A14">
        <w:rPr>
          <w:rStyle w:val="c4"/>
          <w:color w:val="000000"/>
          <w:sz w:val="28"/>
          <w:szCs w:val="28"/>
        </w:rPr>
        <w:t> </w:t>
      </w:r>
    </w:p>
    <w:p w:rsidR="00910A14" w:rsidRPr="00910A14" w:rsidRDefault="00910A14" w:rsidP="00910A14">
      <w:pPr>
        <w:pStyle w:val="c1"/>
        <w:spacing w:before="0" w:beforeAutospacing="0" w:after="0" w:afterAutospacing="0" w:line="276" w:lineRule="auto"/>
        <w:ind w:firstLine="708"/>
        <w:rPr>
          <w:color w:val="000000"/>
          <w:sz w:val="22"/>
          <w:szCs w:val="22"/>
        </w:rPr>
      </w:pPr>
      <w:r>
        <w:rPr>
          <w:rFonts w:ascii="Georgia" w:hAnsi="Georgia" w:cs="Calibri"/>
          <w:b/>
          <w:bCs/>
          <w:noProof/>
          <w:color w:val="000000"/>
          <w:sz w:val="28"/>
          <w:szCs w:val="28"/>
        </w:rPr>
        <w:drawing>
          <wp:inline distT="0" distB="0" distL="0" distR="0">
            <wp:extent cx="3815179" cy="2900117"/>
            <wp:effectExtent l="285750" t="266700" r="318671" b="262183"/>
            <wp:docPr id="3" name="Рисунок 3" descr="C:\Users\User\Downloads\малыш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малыш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5268" cy="2884982"/>
                    </a:xfrm>
                    <a:prstGeom prst="round2DiagRect">
                      <a:avLst>
                        <a:gd name="adj1" fmla="val 16667"/>
                        <a:gd name="adj2" fmla="val 0"/>
                      </a:avLst>
                    </a:prstGeom>
                    <a:ln w="88900" cap="sq">
                      <a:solidFill>
                        <a:srgbClr val="CCFFCC"/>
                      </a:solidFill>
                      <a:miter lim="800000"/>
                    </a:ln>
                    <a:effectLst>
                      <a:outerShdw blurRad="254000" algn="tl" rotWithShape="0">
                        <a:srgbClr val="000000">
                          <a:alpha val="43000"/>
                        </a:srgbClr>
                      </a:outerShdw>
                    </a:effectLst>
                  </pic:spPr>
                </pic:pic>
              </a:graphicData>
            </a:graphic>
          </wp:inline>
        </w:drawing>
      </w:r>
    </w:p>
    <w:p w:rsidR="00FE6C63" w:rsidRDefault="00FE6C63" w:rsidP="00555C1F">
      <w:pPr>
        <w:pStyle w:val="c3"/>
        <w:spacing w:before="0" w:beforeAutospacing="0" w:after="0" w:afterAutospacing="0" w:line="276" w:lineRule="auto"/>
        <w:jc w:val="both"/>
        <w:rPr>
          <w:rStyle w:val="c2"/>
          <w:color w:val="000000"/>
          <w:sz w:val="28"/>
          <w:szCs w:val="28"/>
          <w:lang w:val="en-US"/>
        </w:rPr>
      </w:pPr>
    </w:p>
    <w:p w:rsidR="002D4202" w:rsidRPr="00910A14" w:rsidRDefault="002D4202" w:rsidP="00555C1F">
      <w:pPr>
        <w:pStyle w:val="c3"/>
        <w:spacing w:before="0" w:beforeAutospacing="0" w:after="0" w:afterAutospacing="0" w:line="276" w:lineRule="auto"/>
        <w:jc w:val="both"/>
        <w:rPr>
          <w:color w:val="000000"/>
          <w:sz w:val="22"/>
          <w:szCs w:val="22"/>
        </w:rPr>
      </w:pPr>
      <w:r w:rsidRPr="00910A14">
        <w:rPr>
          <w:rStyle w:val="c2"/>
          <w:color w:val="000000"/>
          <w:sz w:val="28"/>
          <w:szCs w:val="28"/>
        </w:rPr>
        <w:lastRenderedPageBreak/>
        <w:t>«</w:t>
      </w:r>
      <w:r w:rsidRPr="00910A14">
        <w:rPr>
          <w:rStyle w:val="c0"/>
          <w:b/>
          <w:bCs/>
          <w:color w:val="000000"/>
          <w:sz w:val="28"/>
          <w:szCs w:val="28"/>
        </w:rPr>
        <w:t>Какой инструмент звучал?»</w:t>
      </w:r>
      <w:r w:rsidRPr="00910A14">
        <w:rPr>
          <w:rStyle w:val="c4"/>
          <w:color w:val="000000"/>
          <w:sz w:val="28"/>
          <w:szCs w:val="28"/>
        </w:rPr>
        <w:t>     </w:t>
      </w:r>
    </w:p>
    <w:p w:rsidR="002D4202" w:rsidRPr="00910A14" w:rsidRDefault="002D4202" w:rsidP="00910A14">
      <w:pPr>
        <w:pStyle w:val="c1"/>
        <w:spacing w:before="0" w:beforeAutospacing="0" w:after="0" w:afterAutospacing="0" w:line="276" w:lineRule="auto"/>
        <w:ind w:firstLine="708"/>
        <w:rPr>
          <w:rStyle w:val="c4"/>
          <w:color w:val="000000"/>
          <w:sz w:val="28"/>
          <w:szCs w:val="28"/>
        </w:rPr>
      </w:pPr>
      <w:r w:rsidRPr="00910A14">
        <w:rPr>
          <w:rStyle w:val="c4"/>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аплодисменты.Постепенно количество детских музыкальных инструментов, как мелодичных, так и ударных можно увеличить.Игра развивает тонкость слуха, учит узнавать различные тембры.Время от времени меняйтесь ролями: ребёнок спрашивает — вы отвечаете.</w:t>
      </w:r>
    </w:p>
    <w:p w:rsidR="00910A14" w:rsidRPr="00910A14" w:rsidRDefault="00910A14" w:rsidP="00910A14">
      <w:pPr>
        <w:pStyle w:val="c1"/>
        <w:spacing w:before="0" w:beforeAutospacing="0" w:after="0" w:afterAutospacing="0" w:line="276" w:lineRule="auto"/>
        <w:ind w:firstLine="708"/>
        <w:rPr>
          <w:color w:val="000000"/>
          <w:sz w:val="22"/>
          <w:szCs w:val="22"/>
        </w:rPr>
      </w:pPr>
    </w:p>
    <w:p w:rsidR="002D4202" w:rsidRDefault="002D4202" w:rsidP="00D47574">
      <w:pPr>
        <w:pStyle w:val="c1"/>
        <w:spacing w:before="0" w:beforeAutospacing="0" w:after="0" w:afterAutospacing="0" w:line="276" w:lineRule="auto"/>
        <w:rPr>
          <w:rFonts w:ascii="Calibri" w:hAnsi="Calibri" w:cs="Calibri"/>
          <w:color w:val="000000"/>
          <w:sz w:val="22"/>
          <w:szCs w:val="22"/>
        </w:rPr>
      </w:pPr>
      <w:r>
        <w:rPr>
          <w:rStyle w:val="c0"/>
          <w:rFonts w:ascii="Georgia" w:hAnsi="Georgia" w:cs="Calibri"/>
          <w:b/>
          <w:bCs/>
          <w:color w:val="000000"/>
          <w:sz w:val="28"/>
          <w:szCs w:val="28"/>
        </w:rPr>
        <w:t>«Танцуй так же, как я»</w:t>
      </w:r>
      <w:r>
        <w:rPr>
          <w:rStyle w:val="c4"/>
          <w:rFonts w:ascii="Georgia" w:hAnsi="Georgia" w:cs="Calibri"/>
          <w:color w:val="000000"/>
          <w:sz w:val="28"/>
          <w:szCs w:val="28"/>
        </w:rPr>
        <w:t>     </w:t>
      </w:r>
    </w:p>
    <w:p w:rsidR="002D4202" w:rsidRDefault="002D4202" w:rsidP="00D47574">
      <w:pPr>
        <w:pStyle w:val="c1"/>
        <w:spacing w:before="0" w:beforeAutospacing="0" w:after="0" w:afterAutospacing="0" w:line="276" w:lineRule="auto"/>
        <w:ind w:firstLine="708"/>
        <w:rPr>
          <w:rStyle w:val="c4"/>
          <w:rFonts w:ascii="Georgia" w:hAnsi="Georgia" w:cs="Calibri"/>
          <w:color w:val="000000"/>
          <w:sz w:val="28"/>
          <w:szCs w:val="28"/>
        </w:rPr>
      </w:pPr>
      <w:r>
        <w:rPr>
          <w:rStyle w:val="c4"/>
          <w:rFonts w:ascii="Georgia" w:hAnsi="Georgia" w:cs="Calibri"/>
          <w:color w:val="000000"/>
          <w:sz w:val="28"/>
          <w:szCs w:val="28"/>
        </w:rPr>
        <w:t>Под танцевальную музыку вы делаете самые простые движения и просите ребенка, точно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D47574" w:rsidRDefault="00D47574" w:rsidP="00D47574">
      <w:pPr>
        <w:pStyle w:val="c1"/>
        <w:spacing w:before="0" w:beforeAutospacing="0" w:after="0" w:afterAutospacing="0" w:line="276" w:lineRule="auto"/>
        <w:ind w:firstLine="708"/>
        <w:rPr>
          <w:rFonts w:ascii="Calibri" w:hAnsi="Calibri" w:cs="Calibri"/>
          <w:color w:val="000000"/>
          <w:sz w:val="22"/>
          <w:szCs w:val="22"/>
        </w:rPr>
      </w:pPr>
    </w:p>
    <w:p w:rsidR="002D4202" w:rsidRDefault="00D47574" w:rsidP="002D4202">
      <w:pPr>
        <w:pStyle w:val="c1"/>
        <w:spacing w:before="0" w:beforeAutospacing="0" w:after="0" w:afterAutospacing="0"/>
        <w:rPr>
          <w:rStyle w:val="c2"/>
          <w:rFonts w:ascii="Georgia" w:hAnsi="Georgia" w:cs="Calibri"/>
          <w:color w:val="000000"/>
          <w:sz w:val="28"/>
          <w:szCs w:val="28"/>
        </w:rPr>
      </w:pPr>
      <w:r>
        <w:rPr>
          <w:rFonts w:ascii="Georgia" w:hAnsi="Georgia" w:cs="Calibri"/>
          <w:noProof/>
          <w:color w:val="000000"/>
          <w:sz w:val="28"/>
          <w:szCs w:val="28"/>
        </w:rPr>
        <w:drawing>
          <wp:inline distT="0" distB="0" distL="0" distR="0">
            <wp:extent cx="5090890" cy="3393650"/>
            <wp:effectExtent l="323850" t="323850" r="319405" b="321310"/>
            <wp:docPr id="4" name="Рисунок 4" descr="C:\Users\User\Downloads\малыш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малыш1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0907" cy="3393661"/>
                    </a:xfrm>
                    <a:prstGeom prst="round2DiagRect">
                      <a:avLst>
                        <a:gd name="adj1" fmla="val 16667"/>
                        <a:gd name="adj2" fmla="val 0"/>
                      </a:avLst>
                    </a:prstGeom>
                    <a:ln w="88900" cap="sq">
                      <a:solidFill>
                        <a:srgbClr val="CCFFCC"/>
                      </a:solidFill>
                      <a:miter lim="800000"/>
                    </a:ln>
                    <a:effectLst>
                      <a:outerShdw blurRad="254000" algn="tl" rotWithShape="0">
                        <a:srgbClr val="000000">
                          <a:alpha val="43000"/>
                        </a:srgbClr>
                      </a:outerShdw>
                    </a:effectLst>
                  </pic:spPr>
                </pic:pic>
              </a:graphicData>
            </a:graphic>
          </wp:inline>
        </w:drawing>
      </w:r>
    </w:p>
    <w:p w:rsidR="002D4202" w:rsidRDefault="002D4202" w:rsidP="002D4202">
      <w:pPr>
        <w:pStyle w:val="c1"/>
        <w:spacing w:before="0" w:beforeAutospacing="0" w:after="0" w:afterAutospacing="0"/>
        <w:rPr>
          <w:rStyle w:val="c2"/>
          <w:rFonts w:ascii="Georgia" w:hAnsi="Georgia" w:cs="Calibri"/>
          <w:color w:val="000000"/>
          <w:sz w:val="28"/>
          <w:szCs w:val="28"/>
        </w:rPr>
      </w:pPr>
    </w:p>
    <w:p w:rsidR="002D4202" w:rsidRPr="00D47574" w:rsidRDefault="002D4202" w:rsidP="00D47574">
      <w:pPr>
        <w:pStyle w:val="c1"/>
        <w:spacing w:before="0" w:beforeAutospacing="0" w:after="0" w:afterAutospacing="0" w:line="276" w:lineRule="auto"/>
        <w:rPr>
          <w:color w:val="000000"/>
          <w:sz w:val="28"/>
          <w:szCs w:val="28"/>
        </w:rPr>
      </w:pPr>
      <w:r w:rsidRPr="00D47574">
        <w:rPr>
          <w:rStyle w:val="c2"/>
          <w:color w:val="000000"/>
          <w:sz w:val="28"/>
          <w:szCs w:val="28"/>
        </w:rPr>
        <w:lastRenderedPageBreak/>
        <w:t>«</w:t>
      </w:r>
      <w:r w:rsidRPr="00D47574">
        <w:rPr>
          <w:rStyle w:val="c0"/>
          <w:b/>
          <w:bCs/>
          <w:color w:val="000000"/>
          <w:sz w:val="28"/>
          <w:szCs w:val="28"/>
        </w:rPr>
        <w:t>Узнай песенку»</w:t>
      </w:r>
      <w:r w:rsidRPr="00D47574">
        <w:rPr>
          <w:rStyle w:val="c4"/>
          <w:color w:val="000000"/>
          <w:sz w:val="28"/>
          <w:szCs w:val="28"/>
        </w:rPr>
        <w:t>     </w:t>
      </w:r>
    </w:p>
    <w:p w:rsidR="002D4202" w:rsidRPr="00D47574" w:rsidRDefault="002D4202" w:rsidP="00D47574">
      <w:pPr>
        <w:pStyle w:val="c1"/>
        <w:spacing w:before="0" w:beforeAutospacing="0" w:after="0" w:afterAutospacing="0" w:line="276" w:lineRule="auto"/>
        <w:ind w:firstLine="708"/>
        <w:rPr>
          <w:color w:val="000000"/>
          <w:sz w:val="28"/>
          <w:szCs w:val="28"/>
        </w:rPr>
      </w:pPr>
      <w:r w:rsidRPr="00D47574">
        <w:rPr>
          <w:rStyle w:val="c4"/>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 одобрение и аплодисменты. Игры, в которых победитель зарабатывает очки или баллы, начнутся чуть позже.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Слушаем тишину»</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 xml:space="preserve">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w:t>
      </w:r>
      <w:proofErr w:type="gramStart"/>
      <w:r w:rsidRPr="00D47574">
        <w:rPr>
          <w:rStyle w:val="c4"/>
          <w:color w:val="000000"/>
          <w:sz w:val="28"/>
          <w:szCs w:val="28"/>
        </w:rPr>
        <w:t>Которую</w:t>
      </w:r>
      <w:proofErr w:type="gramEnd"/>
      <w:r w:rsidRPr="00D47574">
        <w:rPr>
          <w:rStyle w:val="c4"/>
          <w:color w:val="000000"/>
          <w:sz w:val="28"/>
          <w:szCs w:val="28"/>
        </w:rPr>
        <w:t xml:space="preserve"> они не слышат. Не умеют слышать. Это можно сделать и дома, но лучше где-нибудь на природе. В поле, в лесу, в парке, около реки. Или просто на улице или во дворе. Итак, условия игры.— Тише, — говорите вы. — Ещё тише. Совсем тихо. Давай сыграем — кто лучше услышит тишину и назовёт больше звуков. Говорим по очереди.— Вот машина прошла. Вот птичка пропела. Гудок поезда. Чей-то разговор. Деревья прошелестели </w:t>
      </w:r>
      <w:proofErr w:type="spellStart"/>
      <w:r w:rsidRPr="00D47574">
        <w:rPr>
          <w:rStyle w:val="c4"/>
          <w:color w:val="000000"/>
          <w:sz w:val="28"/>
          <w:szCs w:val="28"/>
        </w:rPr>
        <w:t>ветками</w:t>
      </w:r>
      <w:proofErr w:type="gramStart"/>
      <w:r w:rsidRPr="00D47574">
        <w:rPr>
          <w:rStyle w:val="c4"/>
          <w:color w:val="000000"/>
          <w:sz w:val="28"/>
          <w:szCs w:val="28"/>
        </w:rPr>
        <w:t>.Р</w:t>
      </w:r>
      <w:proofErr w:type="gramEnd"/>
      <w:r w:rsidRPr="00D47574">
        <w:rPr>
          <w:rStyle w:val="c4"/>
          <w:color w:val="000000"/>
          <w:sz w:val="28"/>
          <w:szCs w:val="28"/>
        </w:rPr>
        <w:t>ебёнок</w:t>
      </w:r>
      <w:proofErr w:type="spellEnd"/>
      <w:r w:rsidRPr="00D47574">
        <w:rPr>
          <w:rStyle w:val="c4"/>
          <w:color w:val="000000"/>
          <w:sz w:val="28"/>
          <w:szCs w:val="28"/>
        </w:rPr>
        <w:t xml:space="preserve">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вполне музыкальная категория. Выдержать точно паузу (ещё мгновение и она оборвётся) — большое искусство. Как в музыке, так и в жизни</w:t>
      </w:r>
      <w:proofErr w:type="gramStart"/>
      <w:r w:rsidRPr="00D47574">
        <w:rPr>
          <w:rStyle w:val="c4"/>
          <w:color w:val="000000"/>
          <w:sz w:val="28"/>
          <w:szCs w:val="28"/>
        </w:rPr>
        <w:t>…З</w:t>
      </w:r>
      <w:proofErr w:type="gramEnd"/>
      <w:r w:rsidRPr="00D47574">
        <w:rPr>
          <w:rStyle w:val="c4"/>
          <w:color w:val="000000"/>
          <w:sz w:val="28"/>
          <w:szCs w:val="28"/>
        </w:rPr>
        <w:t>а каждый названный источник звука фишка продвигается вперёд. Побеждает тот, кто назвал большее количество таких источников.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Рассказ-игра»</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 xml:space="preserve">Любой из рассказов (например, о музыкальных инструментах) можно построить в виде игры. Для этого перед началом игры положите на стол уже </w:t>
      </w:r>
      <w:proofErr w:type="gramStart"/>
      <w:r w:rsidRPr="00D47574">
        <w:rPr>
          <w:rStyle w:val="c4"/>
          <w:color w:val="000000"/>
          <w:sz w:val="28"/>
          <w:szCs w:val="28"/>
        </w:rPr>
        <w:t>приготовленную</w:t>
      </w:r>
      <w:proofErr w:type="gramEnd"/>
      <w:r w:rsidRPr="00D47574">
        <w:rPr>
          <w:rStyle w:val="c4"/>
          <w:color w:val="000000"/>
          <w:sz w:val="28"/>
          <w:szCs w:val="28"/>
        </w:rPr>
        <w:t xml:space="preserve"> нами кружки с фишками и скажите малышу:—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фишку двигаешь ты, неправильного — я. Победит тот, кто продвинется на большее количество кружков. После такого предупреждения ребёнок слушает рассказ с особым интересом и вниманием. Игра — это святое. Естественно, что рассказ должен быть коротким и, по возможности, занимательным. Вот, например, </w:t>
      </w:r>
      <w:proofErr w:type="gramStart"/>
      <w:r w:rsidRPr="00D47574">
        <w:rPr>
          <w:rStyle w:val="c4"/>
          <w:color w:val="000000"/>
          <w:sz w:val="28"/>
          <w:szCs w:val="28"/>
        </w:rPr>
        <w:t>придуманная</w:t>
      </w:r>
      <w:proofErr w:type="gramEnd"/>
      <w:r w:rsidRPr="00D47574">
        <w:rPr>
          <w:rStyle w:val="c4"/>
          <w:color w:val="000000"/>
          <w:sz w:val="28"/>
          <w:szCs w:val="28"/>
        </w:rPr>
        <w:t xml:space="preserve"> нами…    </w:t>
      </w:r>
    </w:p>
    <w:p w:rsidR="002D4202" w:rsidRPr="00683F4C" w:rsidRDefault="00683F4C" w:rsidP="00683F4C">
      <w:pPr>
        <w:pStyle w:val="c1"/>
        <w:spacing w:before="0" w:beforeAutospacing="0" w:after="0" w:afterAutospacing="0" w:line="276" w:lineRule="auto"/>
        <w:rPr>
          <w:color w:val="000000"/>
          <w:sz w:val="28"/>
          <w:szCs w:val="28"/>
        </w:rPr>
      </w:pPr>
      <w:r>
        <w:rPr>
          <w:rStyle w:val="c0"/>
          <w:b/>
          <w:bCs/>
          <w:color w:val="000000"/>
          <w:sz w:val="28"/>
          <w:szCs w:val="28"/>
        </w:rPr>
        <w:t> </w:t>
      </w:r>
      <w:r w:rsidR="002D4202" w:rsidRPr="00D47574">
        <w:rPr>
          <w:rStyle w:val="c0"/>
          <w:b/>
          <w:bCs/>
          <w:color w:val="000000"/>
          <w:sz w:val="28"/>
          <w:szCs w:val="28"/>
        </w:rPr>
        <w:t>«Учим ноты»</w:t>
      </w:r>
      <w:r w:rsidR="002D4202"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 xml:space="preserve">Нарисуйте на листе бумаге пять линеечек и отчётливо цветным фломастером напишите три ноты: до, ре, ми. На первой добавочной линейке — </w:t>
      </w:r>
      <w:proofErr w:type="gramStart"/>
      <w:r w:rsidRPr="00D47574">
        <w:rPr>
          <w:rStyle w:val="c4"/>
          <w:color w:val="000000"/>
          <w:sz w:val="28"/>
          <w:szCs w:val="28"/>
        </w:rPr>
        <w:t>до</w:t>
      </w:r>
      <w:proofErr w:type="gramEnd"/>
      <w:r w:rsidRPr="00D47574">
        <w:rPr>
          <w:rStyle w:val="c4"/>
          <w:color w:val="000000"/>
          <w:sz w:val="28"/>
          <w:szCs w:val="28"/>
        </w:rPr>
        <w:t xml:space="preserve">. Под первой линейкой — ре. На первой — ми. Положите лист </w:t>
      </w:r>
      <w:r w:rsidRPr="00D47574">
        <w:rPr>
          <w:rStyle w:val="c4"/>
          <w:color w:val="000000"/>
          <w:sz w:val="28"/>
          <w:szCs w:val="28"/>
        </w:rPr>
        <w:lastRenderedPageBreak/>
        <w:t xml:space="preserve">на видном месте. Объясните малышу, как называются ноты. И можно, подготовив всё те же кружки с фишками, приступать к игре. Вы спрашиваете ребенка, какая это нота, показывая поочерёдно </w:t>
      </w:r>
      <w:proofErr w:type="gramStart"/>
      <w:r w:rsidRPr="00D47574">
        <w:rPr>
          <w:rStyle w:val="c4"/>
          <w:color w:val="000000"/>
          <w:sz w:val="28"/>
          <w:szCs w:val="28"/>
        </w:rPr>
        <w:t>на</w:t>
      </w:r>
      <w:proofErr w:type="gramEnd"/>
      <w:r w:rsidRPr="00D47574">
        <w:rPr>
          <w:rStyle w:val="c4"/>
          <w:color w:val="000000"/>
          <w:sz w:val="28"/>
          <w:szCs w:val="28"/>
        </w:rPr>
        <w:t> </w:t>
      </w:r>
      <w:proofErr w:type="gramStart"/>
      <w:r w:rsidRPr="00D47574">
        <w:rPr>
          <w:rStyle w:val="c4"/>
          <w:color w:val="000000"/>
          <w:sz w:val="28"/>
          <w:szCs w:val="28"/>
        </w:rPr>
        <w:t>до</w:t>
      </w:r>
      <w:proofErr w:type="gramEnd"/>
      <w:r w:rsidRPr="00D47574">
        <w:rPr>
          <w:rStyle w:val="c4"/>
          <w:color w:val="000000"/>
          <w:sz w:val="28"/>
          <w:szCs w:val="28"/>
        </w:rPr>
        <w:t xml:space="preserve">, ре и ми. Условия игры не меняются: в случае правильного ответа фишку двигает ребёнок. В случае </w:t>
      </w:r>
      <w:proofErr w:type="gramStart"/>
      <w:r w:rsidRPr="00D47574">
        <w:rPr>
          <w:rStyle w:val="c4"/>
          <w:color w:val="000000"/>
          <w:sz w:val="28"/>
          <w:szCs w:val="28"/>
        </w:rPr>
        <w:t>неправильного</w:t>
      </w:r>
      <w:proofErr w:type="gramEnd"/>
      <w:r w:rsidRPr="00D47574">
        <w:rPr>
          <w:rStyle w:val="c4"/>
          <w:color w:val="000000"/>
          <w:sz w:val="28"/>
          <w:szCs w:val="28"/>
        </w:rPr>
        <w:t> — вы. Постепенно увеличиваем количество нот до одной октавы.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Играем по нотам»</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2"/>
          <w:color w:val="000000"/>
          <w:sz w:val="28"/>
          <w:szCs w:val="28"/>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сыграть ту или иную ноту. И опять-таки двигаете фишки, создавая игровую ситуацию. Так в течение одной-двух недель вы научите ребёнка играть по нотам. Следующий этап той же игры —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0"/>
          <w:b/>
          <w:bCs/>
          <w:color w:val="000000"/>
          <w:sz w:val="28"/>
          <w:szCs w:val="28"/>
        </w:rPr>
        <w:t>«Угадай клавишу»</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rStyle w:val="c4"/>
          <w:color w:val="000000"/>
          <w:sz w:val="28"/>
          <w:szCs w:val="28"/>
        </w:rPr>
      </w:pPr>
      <w:r w:rsidRPr="00D47574">
        <w:rPr>
          <w:rStyle w:val="c4"/>
          <w:color w:val="000000"/>
          <w:sz w:val="28"/>
          <w:szCs w:val="28"/>
        </w:rPr>
        <w:t>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w:t>
      </w:r>
      <w:r w:rsidR="00683F4C">
        <w:rPr>
          <w:rStyle w:val="c4"/>
          <w:color w:val="000000"/>
          <w:sz w:val="28"/>
          <w:szCs w:val="28"/>
        </w:rPr>
        <w:t>х. Особенно на струнных.</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Кто первый запоёт»</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rStyle w:val="c4"/>
          <w:color w:val="000000"/>
          <w:sz w:val="28"/>
          <w:szCs w:val="28"/>
        </w:rPr>
      </w:pPr>
      <w:r w:rsidRPr="00D47574">
        <w:rPr>
          <w:rStyle w:val="c4"/>
          <w:color w:val="000000"/>
          <w:sz w:val="28"/>
          <w:szCs w:val="28"/>
        </w:rPr>
        <w:t xml:space="preserve">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w:t>
      </w:r>
      <w:r w:rsidR="00683F4C">
        <w:rPr>
          <w:rStyle w:val="c4"/>
          <w:color w:val="000000"/>
          <w:sz w:val="28"/>
          <w:szCs w:val="28"/>
        </w:rPr>
        <w:t>ее?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Простучи ритм»</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rStyle w:val="c4"/>
          <w:color w:val="000000"/>
          <w:sz w:val="28"/>
          <w:szCs w:val="28"/>
        </w:rPr>
      </w:pPr>
      <w:r w:rsidRPr="00D47574">
        <w:rPr>
          <w:rStyle w:val="c4"/>
          <w:color w:val="000000"/>
          <w:sz w:val="28"/>
          <w:szCs w:val="28"/>
        </w:rPr>
        <w:t>Вы стучите на бубне или хлопаете в ладоши ритм известной песни. Попросите ребёнка угадать песню. Теперь меняетесь ролями. Реб</w:t>
      </w:r>
      <w:r w:rsidR="00683F4C">
        <w:rPr>
          <w:rStyle w:val="c4"/>
          <w:color w:val="000000"/>
          <w:sz w:val="28"/>
          <w:szCs w:val="28"/>
        </w:rPr>
        <w:t>ёнок стучит, а вы угадываете.  </w:t>
      </w:r>
    </w:p>
    <w:p w:rsidR="00555C1F" w:rsidRDefault="002D4202" w:rsidP="00683F4C">
      <w:pPr>
        <w:pStyle w:val="c1"/>
        <w:spacing w:before="0" w:beforeAutospacing="0" w:after="0" w:afterAutospacing="0" w:line="276" w:lineRule="auto"/>
        <w:rPr>
          <w:rStyle w:val="c2"/>
          <w:color w:val="000000"/>
          <w:sz w:val="28"/>
          <w:szCs w:val="28"/>
        </w:rPr>
      </w:pPr>
      <w:r w:rsidRPr="00D47574">
        <w:rPr>
          <w:rStyle w:val="c2"/>
          <w:color w:val="000000"/>
          <w:sz w:val="28"/>
          <w:szCs w:val="28"/>
        </w:rPr>
        <w:t> </w:t>
      </w:r>
    </w:p>
    <w:p w:rsidR="00555C1F" w:rsidRDefault="00555C1F" w:rsidP="00683F4C">
      <w:pPr>
        <w:pStyle w:val="c1"/>
        <w:spacing w:before="0" w:beforeAutospacing="0" w:after="0" w:afterAutospacing="0" w:line="276" w:lineRule="auto"/>
        <w:rPr>
          <w:rStyle w:val="c2"/>
          <w:color w:val="000000"/>
          <w:sz w:val="28"/>
          <w:szCs w:val="28"/>
        </w:rPr>
      </w:pP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lastRenderedPageBreak/>
        <w:t>«</w:t>
      </w:r>
      <w:r w:rsidRPr="00D47574">
        <w:rPr>
          <w:rStyle w:val="c0"/>
          <w:b/>
          <w:bCs/>
          <w:color w:val="000000"/>
          <w:sz w:val="28"/>
          <w:szCs w:val="28"/>
        </w:rPr>
        <w:t>Послание африканскому племени»</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ролей: ребёнок стучит послание — вы повторяете. Такого рода игры развивают не только ритмические способности, но и фантазию ребёнка.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Кто лучше имитирует?»</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2"/>
          <w:color w:val="000000"/>
          <w:sz w:val="28"/>
          <w:szCs w:val="28"/>
        </w:rPr>
        <w:t>Кто лучше имитирует, изображая под весёлую музыку игру в мяч, в снежки, фигурное катание и т.п.</w:t>
      </w:r>
      <w:r w:rsidRPr="00D47574">
        <w:rPr>
          <w:rStyle w:val="c4"/>
          <w:b/>
          <w:bCs/>
          <w:color w:val="000000"/>
          <w:sz w:val="28"/>
          <w:szCs w:val="28"/>
        </w:rPr>
        <w:t>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0"/>
          <w:b/>
          <w:bCs/>
          <w:color w:val="000000"/>
          <w:sz w:val="28"/>
          <w:szCs w:val="28"/>
        </w:rPr>
        <w:t>«Придумай танцевальные  движения»</w:t>
      </w:r>
      <w:r w:rsidRPr="00D47574">
        <w:rPr>
          <w:rStyle w:val="c4"/>
          <w:color w:val="000000"/>
          <w:sz w:val="28"/>
          <w:szCs w:val="28"/>
        </w:rPr>
        <w:t>     </w:t>
      </w:r>
    </w:p>
    <w:p w:rsidR="002D4202" w:rsidRDefault="002D4202" w:rsidP="00D47574">
      <w:pPr>
        <w:pStyle w:val="c1"/>
        <w:spacing w:before="0" w:beforeAutospacing="0" w:after="0" w:afterAutospacing="0" w:line="276" w:lineRule="auto"/>
        <w:ind w:firstLine="708"/>
        <w:rPr>
          <w:rStyle w:val="c4"/>
          <w:color w:val="000000"/>
          <w:sz w:val="28"/>
          <w:szCs w:val="28"/>
        </w:rPr>
      </w:pPr>
      <w:r w:rsidRPr="00D47574">
        <w:rPr>
          <w:rStyle w:val="c4"/>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683F4C" w:rsidRPr="00D47574" w:rsidRDefault="00683F4C" w:rsidP="00D47574">
      <w:pPr>
        <w:pStyle w:val="c1"/>
        <w:spacing w:before="0" w:beforeAutospacing="0" w:after="0" w:afterAutospacing="0" w:line="276" w:lineRule="auto"/>
        <w:ind w:firstLine="708"/>
        <w:rPr>
          <w:color w:val="000000"/>
          <w:sz w:val="28"/>
          <w:szCs w:val="28"/>
        </w:rPr>
      </w:pPr>
      <w:r>
        <w:rPr>
          <w:noProof/>
          <w:color w:val="000000"/>
          <w:sz w:val="28"/>
          <w:szCs w:val="28"/>
        </w:rPr>
        <w:drawing>
          <wp:inline distT="0" distB="0" distL="0" distR="0">
            <wp:extent cx="4550776" cy="3035431"/>
            <wp:effectExtent l="323850" t="323850" r="326390" b="317500"/>
            <wp:docPr id="5" name="Рисунок 5" descr="C:\Users\User\Downloads\малыш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малыш11.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6257" cy="3039087"/>
                    </a:xfrm>
                    <a:prstGeom prst="round2DiagRect">
                      <a:avLst>
                        <a:gd name="adj1" fmla="val 16667"/>
                        <a:gd name="adj2" fmla="val 0"/>
                      </a:avLst>
                    </a:prstGeom>
                    <a:ln w="88900" cap="sq">
                      <a:solidFill>
                        <a:srgbClr val="CCFFCC"/>
                      </a:solidFill>
                      <a:miter lim="800000"/>
                    </a:ln>
                    <a:effectLst>
                      <a:outerShdw blurRad="254000" algn="tl" rotWithShape="0">
                        <a:srgbClr val="000000">
                          <a:alpha val="43000"/>
                        </a:srgbClr>
                      </a:outerShdw>
                    </a:effectLst>
                  </pic:spPr>
                </pic:pic>
              </a:graphicData>
            </a:graphic>
          </wp:inline>
        </w:drawing>
      </w:r>
    </w:p>
    <w:p w:rsidR="002D4202" w:rsidRPr="00D47574" w:rsidRDefault="002D4202" w:rsidP="00683F4C">
      <w:pPr>
        <w:pStyle w:val="c1"/>
        <w:spacing w:before="0" w:beforeAutospacing="0" w:after="0" w:afterAutospacing="0" w:line="276" w:lineRule="auto"/>
        <w:rPr>
          <w:color w:val="000000"/>
          <w:sz w:val="28"/>
          <w:szCs w:val="28"/>
        </w:rPr>
      </w:pPr>
      <w:bookmarkStart w:id="0" w:name="_GoBack"/>
      <w:bookmarkEnd w:id="0"/>
      <w:r w:rsidRPr="00D47574">
        <w:rPr>
          <w:rStyle w:val="c0"/>
          <w:b/>
          <w:bCs/>
          <w:color w:val="000000"/>
          <w:sz w:val="28"/>
          <w:szCs w:val="28"/>
        </w:rPr>
        <w:t>Танцевальная игра «Воробышек»</w:t>
      </w:r>
      <w:r w:rsidRPr="00D47574">
        <w:rPr>
          <w:rStyle w:val="c4"/>
          <w:color w:val="000000"/>
          <w:sz w:val="28"/>
          <w:szCs w:val="28"/>
        </w:rPr>
        <w:t>     </w:t>
      </w:r>
    </w:p>
    <w:p w:rsidR="002D4202" w:rsidRPr="00D47574" w:rsidRDefault="002D4202" w:rsidP="00D47574">
      <w:pPr>
        <w:pStyle w:val="c1"/>
        <w:spacing w:before="0" w:beforeAutospacing="0" w:after="0" w:afterAutospacing="0" w:line="276" w:lineRule="auto"/>
        <w:ind w:firstLine="708"/>
        <w:rPr>
          <w:color w:val="000000"/>
          <w:sz w:val="28"/>
          <w:szCs w:val="28"/>
        </w:rPr>
      </w:pPr>
      <w:r w:rsidRPr="00D47574">
        <w:rPr>
          <w:rStyle w:val="c4"/>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центре»воробышек». Участники двигаются по кругу и напевают на произвольный мотив:Покажи, покажи, воробышек,Как девицы ходят. (Воробышек показывает, и все повторяют его движения) Покажи, покажи, воробышек,Как молодцы ходят. (Воробышек снова показывает</w:t>
      </w:r>
      <w:proofErr w:type="gramStart"/>
      <w:r w:rsidRPr="00D47574">
        <w:rPr>
          <w:rStyle w:val="c4"/>
          <w:color w:val="000000"/>
          <w:sz w:val="28"/>
          <w:szCs w:val="28"/>
        </w:rPr>
        <w:t>)В</w:t>
      </w:r>
      <w:proofErr w:type="gramEnd"/>
      <w:r w:rsidRPr="00D47574">
        <w:rPr>
          <w:rStyle w:val="c4"/>
          <w:color w:val="000000"/>
          <w:sz w:val="28"/>
          <w:szCs w:val="28"/>
        </w:rPr>
        <w:t xml:space="preserve"> течение игры водящему могут предложить изобразить походку не только зверей, </w:t>
      </w:r>
      <w:r w:rsidRPr="00D47574">
        <w:rPr>
          <w:rStyle w:val="c4"/>
          <w:color w:val="000000"/>
          <w:sz w:val="28"/>
          <w:szCs w:val="28"/>
        </w:rPr>
        <w:lastRenderedPageBreak/>
        <w:t>героев мультфильмов и т.д., но и папы, мамы, бабушки, других близких и знакомых.</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Выбирать лучшего среди </w:t>
      </w:r>
      <w:proofErr w:type="gramStart"/>
      <w:r w:rsidRPr="00D47574">
        <w:rPr>
          <w:rStyle w:val="c4"/>
          <w:color w:val="000000"/>
          <w:sz w:val="28"/>
          <w:szCs w:val="28"/>
        </w:rPr>
        <w:t>танцующих</w:t>
      </w:r>
      <w:proofErr w:type="gramEnd"/>
      <w:r w:rsidRPr="00D47574">
        <w:rPr>
          <w:rStyle w:val="c4"/>
          <w:color w:val="000000"/>
          <w:sz w:val="28"/>
          <w:szCs w:val="28"/>
        </w:rPr>
        <w:t xml:space="preserve"> может как взрослый, так и другие дети.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Спеть высокую или низкую ноту»</w:t>
      </w:r>
      <w:r w:rsidRPr="00D47574">
        <w:rPr>
          <w:rStyle w:val="c4"/>
          <w:color w:val="000000"/>
          <w:sz w:val="28"/>
          <w:szCs w:val="28"/>
        </w:rPr>
        <w:t>     </w:t>
      </w:r>
    </w:p>
    <w:p w:rsidR="00683F4C" w:rsidRDefault="002D4202" w:rsidP="00683F4C">
      <w:pPr>
        <w:pStyle w:val="c1"/>
        <w:spacing w:before="0" w:beforeAutospacing="0" w:after="0" w:afterAutospacing="0" w:line="276" w:lineRule="auto"/>
        <w:ind w:firstLine="708"/>
        <w:rPr>
          <w:color w:val="000000"/>
          <w:sz w:val="28"/>
          <w:szCs w:val="28"/>
        </w:rPr>
      </w:pPr>
      <w:r w:rsidRPr="00D47574">
        <w:rPr>
          <w:rStyle w:val="c4"/>
          <w:color w:val="000000"/>
          <w:sz w:val="28"/>
          <w:szCs w:val="28"/>
        </w:rPr>
        <w:t>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этот зверёк. И произойдёт чудо — ребёнок неожиданно запоёт тоненьким голосом. Низкую ноту поможет спеть кукла-медведь.   </w:t>
      </w:r>
    </w:p>
    <w:p w:rsidR="002D4202" w:rsidRPr="00D47574" w:rsidRDefault="002D4202" w:rsidP="00683F4C">
      <w:pPr>
        <w:pStyle w:val="c1"/>
        <w:spacing w:before="0" w:beforeAutospacing="0" w:after="0" w:afterAutospacing="0" w:line="276" w:lineRule="auto"/>
        <w:rPr>
          <w:color w:val="000000"/>
          <w:sz w:val="28"/>
          <w:szCs w:val="28"/>
        </w:rPr>
      </w:pPr>
      <w:r w:rsidRPr="00D47574">
        <w:rPr>
          <w:rStyle w:val="c2"/>
          <w:color w:val="000000"/>
          <w:sz w:val="28"/>
          <w:szCs w:val="28"/>
        </w:rPr>
        <w:t>«</w:t>
      </w:r>
      <w:r w:rsidRPr="00D47574">
        <w:rPr>
          <w:rStyle w:val="c0"/>
          <w:b/>
          <w:bCs/>
          <w:color w:val="000000"/>
          <w:sz w:val="28"/>
          <w:szCs w:val="28"/>
        </w:rPr>
        <w:t>Учим слова песни»</w:t>
      </w:r>
      <w:r w:rsidRPr="00D47574">
        <w:rPr>
          <w:rStyle w:val="c4"/>
          <w:color w:val="000000"/>
          <w:sz w:val="28"/>
          <w:szCs w:val="28"/>
        </w:rPr>
        <w:t>     </w:t>
      </w:r>
    </w:p>
    <w:p w:rsidR="002D4202" w:rsidRPr="00D47574" w:rsidRDefault="002D4202" w:rsidP="00D47574">
      <w:pPr>
        <w:pStyle w:val="c1"/>
        <w:spacing w:before="0" w:beforeAutospacing="0" w:after="0" w:afterAutospacing="0" w:line="276" w:lineRule="auto"/>
        <w:ind w:firstLine="708"/>
        <w:rPr>
          <w:color w:val="000000"/>
          <w:sz w:val="28"/>
          <w:szCs w:val="28"/>
        </w:rPr>
      </w:pPr>
      <w:r w:rsidRPr="00D47574">
        <w:rPr>
          <w:rStyle w:val="c4"/>
          <w:color w:val="000000"/>
          <w:sz w:val="28"/>
          <w:szCs w:val="28"/>
        </w:rPr>
        <w:t>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сторонам.— Давай, Оленька, сыграем,- предлагаете вы. — Ты будешь учительница, а куклы — ученики. Разучи с куклами слова песни.Глаза девочки загорелись. Игра —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куклы-мышки. Потом самого Чебурашки. Потом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C70C48" w:rsidRPr="00D47574" w:rsidRDefault="00C70C48" w:rsidP="00D47574">
      <w:pPr>
        <w:rPr>
          <w:rFonts w:ascii="Times New Roman" w:hAnsi="Times New Roman" w:cs="Times New Roman"/>
          <w:sz w:val="28"/>
          <w:szCs w:val="28"/>
        </w:rPr>
      </w:pPr>
    </w:p>
    <w:sectPr w:rsidR="00C70C48" w:rsidRPr="00D47574" w:rsidSect="00766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proofState w:spelling="clean" w:grammar="clean"/>
  <w:defaultTabStop w:val="708"/>
  <w:characterSpacingControl w:val="doNotCompress"/>
  <w:compat/>
  <w:rsids>
    <w:rsidRoot w:val="00C70C48"/>
    <w:rsid w:val="002D4202"/>
    <w:rsid w:val="00555C1F"/>
    <w:rsid w:val="00683F4C"/>
    <w:rsid w:val="00734495"/>
    <w:rsid w:val="0076614A"/>
    <w:rsid w:val="00910A14"/>
    <w:rsid w:val="00C70C48"/>
    <w:rsid w:val="00D47574"/>
    <w:rsid w:val="00FD7EA3"/>
    <w:rsid w:val="00FE6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D4202"/>
  </w:style>
  <w:style w:type="paragraph" w:customStyle="1" w:styleId="c1">
    <w:name w:val="c1"/>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4202"/>
  </w:style>
  <w:style w:type="character" w:customStyle="1" w:styleId="c2">
    <w:name w:val="c2"/>
    <w:basedOn w:val="a0"/>
    <w:rsid w:val="002D4202"/>
  </w:style>
  <w:style w:type="paragraph" w:customStyle="1" w:styleId="c3">
    <w:name w:val="c3"/>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4202"/>
  </w:style>
  <w:style w:type="paragraph" w:styleId="a3">
    <w:name w:val="Balloon Text"/>
    <w:basedOn w:val="a"/>
    <w:link w:val="a4"/>
    <w:uiPriority w:val="99"/>
    <w:semiHidden/>
    <w:unhideWhenUsed/>
    <w:rsid w:val="00910A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0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D4202"/>
  </w:style>
  <w:style w:type="paragraph" w:customStyle="1" w:styleId="c1">
    <w:name w:val="c1"/>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4202"/>
  </w:style>
  <w:style w:type="character" w:customStyle="1" w:styleId="c2">
    <w:name w:val="c2"/>
    <w:basedOn w:val="a0"/>
    <w:rsid w:val="002D4202"/>
  </w:style>
  <w:style w:type="paragraph" w:customStyle="1" w:styleId="c3">
    <w:name w:val="c3"/>
    <w:basedOn w:val="a"/>
    <w:rsid w:val="002D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4202"/>
  </w:style>
  <w:style w:type="paragraph" w:styleId="a3">
    <w:name w:val="Balloon Text"/>
    <w:basedOn w:val="a"/>
    <w:link w:val="a4"/>
    <w:uiPriority w:val="99"/>
    <w:semiHidden/>
    <w:unhideWhenUsed/>
    <w:rsid w:val="00910A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0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4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2020-09-29T16:22:00Z</dcterms:created>
  <dcterms:modified xsi:type="dcterms:W3CDTF">2020-10-15T10:19:00Z</dcterms:modified>
</cp:coreProperties>
</file>